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0"/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387"/>
        <w:gridCol w:w="365"/>
        <w:gridCol w:w="1037"/>
        <w:gridCol w:w="548"/>
        <w:gridCol w:w="165"/>
        <w:gridCol w:w="513"/>
        <w:gridCol w:w="1239"/>
        <w:gridCol w:w="164"/>
        <w:gridCol w:w="1579"/>
        <w:gridCol w:w="231"/>
        <w:gridCol w:w="1535"/>
      </w:tblGrid>
      <w:tr w:rsidR="006D3942" w:rsidRPr="000C4534" w14:paraId="2C1B0B89" w14:textId="77777777" w:rsidTr="0073720D">
        <w:trPr>
          <w:trHeight w:val="30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AF681" w14:textId="77777777" w:rsidR="006D3942" w:rsidRPr="00E24886" w:rsidRDefault="006D3942" w:rsidP="0073720D">
            <w:pPr>
              <w:ind w:firstLine="720"/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F7792" w14:textId="77777777" w:rsidR="006D3942" w:rsidRPr="00E24886" w:rsidRDefault="006D3942" w:rsidP="0073720D">
            <w:pPr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  <w:t>Naziv predmeta: Politički sistem Crne Gore</w:t>
            </w:r>
          </w:p>
        </w:tc>
      </w:tr>
      <w:tr w:rsidR="006D3942" w:rsidRPr="00E24886" w14:paraId="5E8DC7DB" w14:textId="77777777" w:rsidTr="0073720D">
        <w:trPr>
          <w:trHeight w:val="18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64509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341F0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655B98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7B408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25A43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6D3942" w:rsidRPr="00E24886" w14:paraId="27EBA9F7" w14:textId="77777777" w:rsidTr="0073720D">
        <w:trPr>
          <w:trHeight w:val="27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8FECB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36A3E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FA4B8" w14:textId="0E0EF934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II</w:t>
            </w:r>
            <w:r w:rsidR="00A51B7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I</w:t>
            </w:r>
            <w:r w:rsidR="00E0450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PMO; V MSN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3EE0B1" w14:textId="412BFC28" w:rsidR="006D3942" w:rsidRPr="00E04506" w:rsidRDefault="00FE5547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ME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4 PMO; 8</w:t>
            </w:r>
            <w:r w:rsidR="00E0450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MSN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EA278" w14:textId="04BE431A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2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P</w:t>
            </w: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+</w:t>
            </w:r>
            <w:r w:rsidR="00A51B7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2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V</w:t>
            </w:r>
          </w:p>
        </w:tc>
      </w:tr>
      <w:tr w:rsidR="006D3942" w:rsidRPr="00E24886" w14:paraId="34D6C762" w14:textId="77777777" w:rsidTr="0073720D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E43071" w14:textId="77777777" w:rsidR="006D3942" w:rsidRDefault="006D3942" w:rsidP="0073720D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sr-Latn-CS"/>
              </w:rPr>
              <w:t>Studijski programi za koje se organizuje:</w:t>
            </w:r>
          </w:p>
          <w:p w14:paraId="4B230C02" w14:textId="155308D7"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Fakultet političkih nauka - 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>S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tudijski program </w:t>
            </w:r>
            <w:r w:rsidR="00A51B77">
              <w:rPr>
                <w:rFonts w:ascii="Arial Narrow" w:hAnsi="Arial Narrow"/>
                <w:sz w:val="16"/>
                <w:szCs w:val="16"/>
                <w:lang w:val="sr-Latn-CS"/>
              </w:rPr>
              <w:t>Politikologija – Me</w:t>
            </w:r>
            <w:r w:rsidR="00A51B77">
              <w:rPr>
                <w:rFonts w:ascii="Arial Narrow" w:hAnsi="Arial Narrow"/>
                <w:sz w:val="16"/>
                <w:szCs w:val="16"/>
                <w:lang w:val="sr-Latn-ME"/>
              </w:rPr>
              <w:t>đunarodni odnosi</w:t>
            </w:r>
            <w:r w:rsidR="00F97AA9">
              <w:rPr>
                <w:rFonts w:ascii="Arial Narrow" w:hAnsi="Arial Narrow"/>
                <w:sz w:val="16"/>
                <w:szCs w:val="16"/>
                <w:lang w:val="sr-Latn-ME"/>
              </w:rPr>
              <w:t>: Medijske studije i novinarstvo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za sticanje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diplome </w:t>
            </w:r>
            <w:r w:rsidR="00A51B77">
              <w:rPr>
                <w:rFonts w:ascii="Arial Narrow" w:hAnsi="Arial Narrow"/>
                <w:sz w:val="16"/>
                <w:szCs w:val="16"/>
                <w:lang w:val="sr-Latn-CS"/>
              </w:rPr>
              <w:t>osnovnih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akademskih studija. </w:t>
            </w:r>
          </w:p>
          <w:p w14:paraId="1A9081F8" w14:textId="66D37F86" w:rsidR="006D3942" w:rsidRPr="00E24886" w:rsidRDefault="006D3942" w:rsidP="0073720D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Studije traju </w:t>
            </w:r>
            <w:r w:rsidR="00A51B77">
              <w:rPr>
                <w:rFonts w:ascii="Arial Narrow" w:hAnsi="Arial Narrow"/>
                <w:sz w:val="16"/>
                <w:szCs w:val="16"/>
                <w:lang w:val="sr-Latn-CS"/>
              </w:rPr>
              <w:t>6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 semestara, </w:t>
            </w:r>
            <w:r w:rsidR="00A51B77">
              <w:rPr>
                <w:rFonts w:ascii="Arial Narrow" w:hAnsi="Arial Narrow"/>
                <w:sz w:val="16"/>
                <w:szCs w:val="16"/>
                <w:lang w:val="sr-Latn-CS"/>
              </w:rPr>
              <w:t>180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 ECTS kredita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>.</w:t>
            </w:r>
          </w:p>
        </w:tc>
      </w:tr>
      <w:tr w:rsidR="006D3942" w:rsidRPr="00E24886" w14:paraId="10218ED0" w14:textId="77777777" w:rsidTr="0073720D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EABCE99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Uslovljenost drugim predmetima: </w:t>
            </w:r>
            <w:r w:rsidRPr="00E24886">
              <w:rPr>
                <w:rFonts w:ascii="Arial Narrow" w:hAnsi="Arial Narrow" w:cs="Arial"/>
                <w:bCs/>
                <w:i/>
                <w:iCs/>
                <w:color w:val="auto"/>
                <w:sz w:val="16"/>
                <w:szCs w:val="16"/>
              </w:rPr>
              <w:t>Nema je</w:t>
            </w:r>
          </w:p>
        </w:tc>
      </w:tr>
      <w:tr w:rsidR="006D3942" w:rsidRPr="00E24886" w14:paraId="616339FD" w14:textId="77777777" w:rsidTr="0073720D">
        <w:trPr>
          <w:trHeight w:val="33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270831F" w14:textId="77777777" w:rsidR="006D3942" w:rsidRPr="00E24886" w:rsidRDefault="006D3942" w:rsidP="0073720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 xml:space="preserve">Ciljevi izučavanja predmeta: </w:t>
            </w:r>
            <w:r w:rsidRPr="00E24886">
              <w:rPr>
                <w:rFonts w:ascii="Arial Narrow" w:hAnsi="Arial Narrow" w:cs="Arial"/>
                <w:bCs/>
                <w:i/>
                <w:iCs/>
                <w:color w:val="auto"/>
                <w:sz w:val="16"/>
                <w:szCs w:val="16"/>
                <w:lang w:val="sr-Latn-CS"/>
              </w:rPr>
              <w:t>Detaljno upoznavanje sa istorijom i funkcionisanjem političkog sistema u Crnoj Gori.</w:t>
            </w:r>
          </w:p>
        </w:tc>
      </w:tr>
      <w:tr w:rsidR="006D3942" w:rsidRPr="000C4534" w14:paraId="491DFAA8" w14:textId="77777777" w:rsidTr="0073720D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6B49752" w14:textId="3BF91827" w:rsidR="006D3942" w:rsidRPr="003D3129" w:rsidRDefault="006D3942" w:rsidP="006D3942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hr-HR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>Ime i prezime nastavnika i saradnika:</w:t>
            </w:r>
            <w:r w:rsidRPr="00610875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prof. dr Srđan Darmanović,</w:t>
            </w:r>
            <w:r w:rsidR="00E04506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 mr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 </w:t>
            </w:r>
            <w:r w:rsidR="00A51B77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Lakić Todor</w:t>
            </w:r>
          </w:p>
        </w:tc>
      </w:tr>
      <w:tr w:rsidR="006D3942" w:rsidRPr="000C4534" w14:paraId="2DE96A15" w14:textId="77777777" w:rsidTr="0073720D">
        <w:trPr>
          <w:trHeight w:val="14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E25DF04" w14:textId="39E86FBE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  <w:t>Metod nastave i savladanja gradiva: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 predavanja, vježbe,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testovi, </w:t>
            </w:r>
            <w:r w:rsidR="00A51B77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diskusije</w:t>
            </w:r>
          </w:p>
        </w:tc>
      </w:tr>
      <w:tr w:rsidR="006D3942" w:rsidRPr="00E24886" w14:paraId="40976095" w14:textId="77777777" w:rsidTr="0073720D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9761FF" w14:textId="77777777" w:rsidR="006D3942" w:rsidRPr="00E24886" w:rsidRDefault="006D3942" w:rsidP="0073720D">
            <w:pPr>
              <w:pStyle w:val="Heading3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Sadržaj predmeta:</w:t>
            </w:r>
          </w:p>
        </w:tc>
      </w:tr>
      <w:tr w:rsidR="006D3942" w:rsidRPr="00E24886" w14:paraId="06C7C679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61122B" w14:textId="4DD670A3" w:rsidR="006D3942" w:rsidRPr="00E24886" w:rsidRDefault="006D3942" w:rsidP="00A51B77">
            <w:pPr>
              <w:pStyle w:val="BodyTextIndent2"/>
              <w:ind w:left="-108" w:right="-91"/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02AD86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</w:tr>
      <w:tr w:rsidR="006D3942" w:rsidRPr="00E24886" w14:paraId="0C66A65D" w14:textId="77777777" w:rsidTr="0073720D">
        <w:trPr>
          <w:cantSplit/>
          <w:trHeight w:val="205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15CCCD" w14:textId="36AC0943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5E9AD5" w14:textId="77777777" w:rsidR="006D3942" w:rsidRPr="00E24886" w:rsidRDefault="007C40B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Priprema</w:t>
            </w:r>
          </w:p>
        </w:tc>
      </w:tr>
      <w:tr w:rsidR="006D3942" w:rsidRPr="00E24886" w14:paraId="10681213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08EE1D" w14:textId="4EC4D1CB" w:rsidR="006D3942" w:rsidRPr="00E24886" w:rsidRDefault="007C40B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>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3AE71" w14:textId="77777777" w:rsidR="006D3942" w:rsidRPr="000C5457" w:rsidRDefault="007C40B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Uvodno predavanje</w:t>
            </w:r>
          </w:p>
        </w:tc>
      </w:tr>
      <w:tr w:rsidR="006D3942" w:rsidRPr="000C4534" w14:paraId="799389F5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A2166" w14:textId="00EC2656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III nedjelja</w:t>
            </w:r>
            <w:r w:rsidR="007C40B2" w:rsidRPr="00B00B70">
              <w:rPr>
                <w:rFonts w:ascii="Arial Narrow" w:hAnsi="Arial Narrow"/>
                <w:b/>
                <w:color w:val="auto"/>
                <w:szCs w:val="16"/>
              </w:rPr>
              <w:t>.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2FE5E6" w14:textId="77777777" w:rsidR="006D3942" w:rsidRPr="000C5457" w:rsidRDefault="007C40B2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 sistem Crne Gor</w:t>
            </w:r>
            <w:r w:rsidR="00B00B70">
              <w:rPr>
                <w:rFonts w:ascii="Arial Narrow" w:hAnsi="Arial Narrow" w:cs="Arial"/>
                <w:color w:val="auto"/>
                <w:sz w:val="16"/>
                <w:szCs w:val="16"/>
              </w:rPr>
              <w:t>e u vrijeme dinastije Petrovića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do knjaza Danila </w:t>
            </w:r>
          </w:p>
        </w:tc>
      </w:tr>
      <w:tr w:rsidR="006D3942" w:rsidRPr="00E24886" w14:paraId="764B33EB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20814E" w14:textId="7E87604B" w:rsidR="006D3942" w:rsidRPr="00E24886" w:rsidRDefault="00B00B70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>IV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D4634" w14:textId="72492E6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sistem Crne Gore u vrijeme k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n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jaza Danila i knjaza Nikole. Berlinski kongres i sticanje međunarodnopravnog subjektiviteta.</w:t>
            </w:r>
          </w:p>
        </w:tc>
      </w:tr>
      <w:tr w:rsidR="006D3942" w:rsidRPr="000C4534" w14:paraId="12062EBC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13C877" w14:textId="2A862026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V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FE4E15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hr-HR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sistem Crne Gore prema Ustavu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iz 1905.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Ukidanje države Crne Gore – Podgorička skupština 1918. godine</w:t>
            </w:r>
          </w:p>
        </w:tc>
      </w:tr>
      <w:tr w:rsidR="006D3942" w:rsidRPr="000C4534" w14:paraId="0BDCAE1E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B9121" w14:textId="768C1D68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VI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B669F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Crna Gora u Kraljevini SHS</w:t>
            </w:r>
            <w:r w:rsidRPr="00610875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/Jugoslaviji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.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Crna Gora u FNRJ, SFRJ, SRJ i SCG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</w:tr>
      <w:tr w:rsidR="006D3942" w:rsidRPr="000C4534" w14:paraId="0A52D11D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106BE6" w14:textId="7851032F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VII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081679" w14:textId="77777777" w:rsidR="006D3942" w:rsidRPr="000974D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Tranzicija u  Crnoj Gori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1990 – 2006. i obnova nezavisne države </w:t>
            </w:r>
          </w:p>
        </w:tc>
      </w:tr>
      <w:tr w:rsidR="006D3942" w:rsidRPr="000C4534" w14:paraId="51395E7B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CFF02" w14:textId="56F40B33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VIII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3FAF6B" w14:textId="77777777" w:rsidR="006D3942" w:rsidRPr="000C5457" w:rsidRDefault="00B00B70" w:rsidP="0073720D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Država i politički sistem Crne Gore prema Ustavu iz 2007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Ljudska prava i slobode u ustavnom sistemu Crne Gore</w:t>
            </w:r>
          </w:p>
        </w:tc>
      </w:tr>
      <w:tr w:rsidR="006D3942" w:rsidRPr="000C4534" w14:paraId="5EDB994C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A80E2" w14:textId="6B5E775F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IX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5F1CAA" w14:textId="1D6A2DB1" w:rsidR="006D3942" w:rsidRPr="000C5457" w:rsidRDefault="000C4534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Političke partije u Crnoj Gori</w:t>
            </w:r>
          </w:p>
        </w:tc>
      </w:tr>
      <w:tr w:rsidR="006D3942" w:rsidRPr="000C4534" w14:paraId="6E80B723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4D5E6" w14:textId="22165B2B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DE9180" w14:textId="0D679B3F" w:rsidR="006D3942" w:rsidRPr="000C5457" w:rsidRDefault="000C4534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>Test 28. novembra</w:t>
            </w:r>
          </w:p>
        </w:tc>
      </w:tr>
      <w:tr w:rsidR="006D3942" w:rsidRPr="000C4534" w14:paraId="663F02E8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FE992C" w14:textId="4EB44A93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4716B5" w14:textId="77777777" w:rsidR="006D3942" w:rsidRPr="000974D7" w:rsidRDefault="00B00B70" w:rsidP="00B00B70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Izbori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 izborni sistem u Crnoj Gori</w:t>
            </w:r>
          </w:p>
        </w:tc>
      </w:tr>
      <w:tr w:rsidR="006D3942" w:rsidRPr="000C4534" w14:paraId="07AEF3F9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5F6084" w14:textId="759DCDF4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066073" w14:textId="77777777"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Parlamentarizam, njegove instituci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je i njihovi međusobni odnosi: Skupština Crne Gore</w:t>
            </w:r>
            <w:r w:rsidRPr="00FE5547">
              <w:rPr>
                <w:rFonts w:ascii="Arial Narrow" w:hAnsi="Arial Narrow" w:cs="Arial"/>
                <w:color w:val="auto"/>
                <w:sz w:val="16"/>
                <w:szCs w:val="16"/>
                <w:lang w:val="it-IT"/>
              </w:rPr>
              <w:t xml:space="preserve"> </w:t>
            </w:r>
          </w:p>
        </w:tc>
      </w:tr>
      <w:tr w:rsidR="006D3942" w:rsidRPr="000C4534" w14:paraId="3D26933A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242EA" w14:textId="41F300B4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XIII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5DF255" w14:textId="77777777" w:rsidR="006D3942" w:rsidRPr="00610875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pl-PL"/>
              </w:rPr>
            </w:pPr>
            <w:r w:rsidRPr="00FE5547">
              <w:rPr>
                <w:rFonts w:ascii="Arial Narrow" w:hAnsi="Arial Narrow" w:cs="Arial"/>
                <w:color w:val="auto"/>
                <w:sz w:val="16"/>
                <w:szCs w:val="16"/>
                <w:lang w:val="it-IT"/>
              </w:rPr>
              <w:t>Parla</w:t>
            </w:r>
            <w:bookmarkStart w:id="0" w:name="_GoBack"/>
            <w:bookmarkEnd w:id="0"/>
            <w:r w:rsidRPr="00FE5547">
              <w:rPr>
                <w:rFonts w:ascii="Arial Narrow" w:hAnsi="Arial Narrow" w:cs="Arial"/>
                <w:color w:val="auto"/>
                <w:sz w:val="16"/>
                <w:szCs w:val="16"/>
                <w:lang w:val="it-IT"/>
              </w:rPr>
              <w:t>mentarizam, njegove institucije i njihovi međusobni odnosi: Vlada i p</w:t>
            </w:r>
            <w:r w:rsidR="006D3942" w:rsidRPr="00FE5547">
              <w:rPr>
                <w:rFonts w:ascii="Arial Narrow" w:hAnsi="Arial Narrow" w:cs="Arial"/>
                <w:color w:val="auto"/>
                <w:sz w:val="16"/>
                <w:szCs w:val="16"/>
                <w:lang w:val="it-IT"/>
              </w:rPr>
              <w:t>redsjednik Crne Gore</w:t>
            </w:r>
          </w:p>
        </w:tc>
      </w:tr>
      <w:tr w:rsidR="006D3942" w:rsidRPr="00E24886" w14:paraId="02C6E148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AE493" w14:textId="226EC4FF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XIV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4FA056" w14:textId="4C832022" w:rsidR="006D3942" w:rsidRPr="006D3942" w:rsidRDefault="006D3942" w:rsidP="00B00B70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</w:pPr>
            <w:r w:rsidRPr="006D3942"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>Popravni test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 xml:space="preserve"> </w:t>
            </w:r>
            <w:r w:rsidR="00FE5547"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>26</w:t>
            </w:r>
            <w:r w:rsidR="00E04506"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>. decembra</w:t>
            </w:r>
          </w:p>
        </w:tc>
      </w:tr>
      <w:tr w:rsidR="006D3942" w:rsidRPr="000C4534" w14:paraId="2DC8975F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BD3910" w14:textId="0E8828AE" w:rsidR="006D3942" w:rsidRPr="00E24886" w:rsidRDefault="006D3942" w:rsidP="00A51B77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2CD3E" w14:textId="77777777" w:rsidR="006D3942" w:rsidRPr="00610875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pl-PL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Sudska vlast i ustavno sudstvo</w:t>
            </w:r>
            <w:r w:rsidRPr="000C5457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D3942" w:rsidRPr="00E24886" w14:paraId="7DD6E631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3D4CF" w14:textId="77777777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E7ACA4" w14:textId="3B6C84E1" w:rsidR="006D3942" w:rsidRPr="00283631" w:rsidRDefault="006D3942" w:rsidP="0073720D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283631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  <w:r w:rsidR="00FE5547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 xml:space="preserve"> 9</w:t>
            </w:r>
            <w:r w:rsidR="00E04506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. januar</w:t>
            </w:r>
          </w:p>
        </w:tc>
      </w:tr>
      <w:tr w:rsidR="006D3942" w:rsidRPr="00E24886" w14:paraId="0B1DC9D8" w14:textId="77777777" w:rsidTr="00A51B77">
        <w:trPr>
          <w:cantSplit/>
          <w:trHeight w:val="68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9E51B" w14:textId="77777777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E707AA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i/>
                <w:iCs/>
                <w:color w:val="auto"/>
                <w:sz w:val="16"/>
                <w:szCs w:val="16"/>
              </w:rPr>
            </w:pPr>
          </w:p>
        </w:tc>
      </w:tr>
      <w:tr w:rsidR="006D3942" w:rsidRPr="00E24886" w14:paraId="7632546B" w14:textId="77777777" w:rsidTr="0073720D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52915" w14:textId="77777777" w:rsidR="006D3942" w:rsidRPr="00E24886" w:rsidRDefault="006D3942" w:rsidP="00A51B77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XVIII-XXI nedjelja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95B44A" w14:textId="25891875" w:rsidR="006D3942" w:rsidRPr="00283631" w:rsidRDefault="006D3942" w:rsidP="0073720D">
            <w:pPr>
              <w:pStyle w:val="BodyText3"/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</w:rPr>
            </w:pPr>
            <w:r w:rsidRPr="00283631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Popravni ispitni rok</w:t>
            </w:r>
            <w:r w:rsidR="00FE5547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 xml:space="preserve"> 19</w:t>
            </w:r>
            <w:r w:rsidR="00E04506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. januar</w:t>
            </w:r>
          </w:p>
        </w:tc>
      </w:tr>
      <w:tr w:rsidR="006D3942" w:rsidRPr="00E24886" w14:paraId="65D2FFB7" w14:textId="77777777" w:rsidTr="0073720D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8F66" w14:textId="77777777" w:rsidR="006D3942" w:rsidRPr="00E24886" w:rsidRDefault="006D3942" w:rsidP="0073720D">
            <w:pPr>
              <w:pStyle w:val="BodyText3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OPTEREĆENJE STUDENATA</w:t>
            </w:r>
          </w:p>
        </w:tc>
      </w:tr>
      <w:tr w:rsidR="006D3942" w:rsidRPr="000C4534" w14:paraId="215F965B" w14:textId="77777777" w:rsidTr="0073720D">
        <w:trPr>
          <w:cantSplit/>
          <w:trHeight w:val="720"/>
        </w:trPr>
        <w:tc>
          <w:tcPr>
            <w:tcW w:w="1882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A8EA24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>Nedjeljno</w:t>
            </w:r>
          </w:p>
          <w:p w14:paraId="6D2B5F09" w14:textId="5F82D85A" w:rsidR="006D3942" w:rsidRPr="00E24886" w:rsidRDefault="00A51B77" w:rsidP="0073720D">
            <w:pPr>
              <w:pStyle w:val="BodyText3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5</w:t>
            </w:r>
            <w:r w:rsidR="006D3942"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kredita x 40/ 30 = </w:t>
            </w:r>
            <w:r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6 </w:t>
            </w:r>
            <w:r w:rsidR="006D3942"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sati</w:t>
            </w:r>
          </w:p>
          <w:p w14:paraId="33E9D50E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Struktura:</w:t>
            </w:r>
          </w:p>
          <w:p w14:paraId="2C9F4C6F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2 sata predavanja</w:t>
            </w:r>
          </w:p>
          <w:p w14:paraId="764409B3" w14:textId="1D1A1EE4" w:rsidR="006D3942" w:rsidRPr="00E24886" w:rsidRDefault="00A51B77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2</w:t>
            </w:r>
            <w:r w:rsidR="006D3942"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sat vježbi</w:t>
            </w:r>
          </w:p>
          <w:p w14:paraId="2B350DE4" w14:textId="77777777" w:rsidR="006D3942" w:rsidRPr="00FE5547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it-I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5 sati samostalnog rada</w:t>
            </w:r>
          </w:p>
        </w:tc>
        <w:tc>
          <w:tcPr>
            <w:tcW w:w="3118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B307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>U semestru</w:t>
            </w:r>
          </w:p>
          <w:p w14:paraId="3E7AED28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Nastava i završni ispit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(8 sati) x 16 =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128 sati</w:t>
            </w:r>
          </w:p>
          <w:p w14:paraId="0CE8FAAA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Neophodne pripreme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prije početka semestra (administracija, upis, ovjera)  2 x (8 sati) =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16 sati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 xml:space="preserve">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  <w:p w14:paraId="60E50B25" w14:textId="6EF445D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Ukupno opterećenje za  predmet  </w:t>
            </w:r>
            <w:r w:rsidR="00A51B77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5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x30  = 1</w:t>
            </w:r>
            <w:r w:rsidR="00A51B77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50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 xml:space="preserve"> sati</w:t>
            </w:r>
          </w:p>
          <w:p w14:paraId="4DE97DE8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Dopunski rad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za pripremu ispita u popravnom ispitnom roku, uključujući i polaganje popravnog ispita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 xml:space="preserve">od 0 do 48 sati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 (preostalo vrijeme od prve dvije stavke do ukupnog opterećenja za predmet 240 sati)</w:t>
            </w:r>
          </w:p>
          <w:p w14:paraId="1190039A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Struktura opterećenja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</w:t>
            </w:r>
          </w:p>
          <w:p w14:paraId="5CE6E803" w14:textId="77777777"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128sati (Nastava)+16 sati.(Priprema)+36 sati (Dopunski rad)</w:t>
            </w:r>
          </w:p>
        </w:tc>
      </w:tr>
      <w:tr w:rsidR="006D3942" w:rsidRPr="000C4534" w14:paraId="3F54E5A5" w14:textId="77777777" w:rsidTr="0073720D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7DDAC" w14:textId="77777777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Literatura:</w:t>
            </w: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14:paraId="0DA00DAB" w14:textId="77777777" w:rsidR="006D3942" w:rsidRPr="00B55336" w:rsidRDefault="006D3942" w:rsidP="0073720D">
            <w:pP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ME"/>
              </w:rPr>
            </w:pPr>
            <w:r w:rsidRPr="00B5533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Šuković, Mijat, Skripta za predmet Politički sistem Crne Gore</w:t>
            </w:r>
          </w:p>
          <w:p w14:paraId="6DC60F30" w14:textId="40CD5F8D" w:rsidR="00E04506" w:rsidRPr="00B55336" w:rsidRDefault="006D3942" w:rsidP="0073720D">
            <w:pP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B5533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Demokratske performanse parlamenata Srbije, Bosne i Hercegovine i Crne Gore, Beograd, Sarajevo, Podgorica, 2012 (djelovi koji se odnose na Crnu Goru)</w:t>
            </w:r>
          </w:p>
          <w:p w14:paraId="36F8A304" w14:textId="77777777" w:rsidR="006D3942" w:rsidRPr="00B55336" w:rsidRDefault="006D3942" w:rsidP="0073720D">
            <w:pPr>
              <w:rPr>
                <w:rFonts w:ascii="Arial Narrow" w:hAnsi="Arial Narrow"/>
                <w:i/>
                <w:sz w:val="16"/>
                <w:szCs w:val="16"/>
                <w:lang w:val="sr-Latn-CS"/>
              </w:rPr>
            </w:pPr>
            <w:r w:rsidRPr="00B55336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>Pavićević, Veselin, Darmanović, Srđan, Komar, Olivera, Vujović, Zlatko, Izbori i izborno zakonodavstvo u Crnoj Gori od 1990 do 2006 godine, Centar za monitoring CEMI, Podgorica, 2007, ISBN 978-86-85547-10-2</w:t>
            </w:r>
          </w:p>
          <w:p w14:paraId="7B92948F" w14:textId="77777777" w:rsidR="006D3942" w:rsidRPr="00B55336" w:rsidRDefault="006D3942" w:rsidP="0073720D">
            <w:pPr>
              <w:rPr>
                <w:rFonts w:ascii="Arial Narrow" w:hAnsi="Arial Narrow"/>
                <w:i/>
                <w:sz w:val="16"/>
                <w:szCs w:val="16"/>
                <w:lang w:val="sr-Latn-CS"/>
              </w:rPr>
            </w:pPr>
            <w:r w:rsidRPr="00B55336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>Darmanović, Srđan, Crna Gora-nova nezavisna država na Balkanu, u: Referendum u Crnoj Gori 2006, CEMI, Podgorica, 2006.</w:t>
            </w:r>
          </w:p>
          <w:p w14:paraId="415A366C" w14:textId="77777777" w:rsidR="006D3942" w:rsidRPr="00B55336" w:rsidRDefault="006D3942" w:rsidP="0073720D">
            <w:pPr>
              <w:rPr>
                <w:rFonts w:ascii="Arial Narrow" w:hAnsi="Arial Narrow"/>
                <w:i/>
                <w:sz w:val="16"/>
                <w:szCs w:val="16"/>
                <w:lang w:val="sr-Latn-CS"/>
              </w:rPr>
            </w:pPr>
            <w:r w:rsidRPr="00B55336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>Ustav Crne Gore od 1992. godine</w:t>
            </w:r>
          </w:p>
          <w:p w14:paraId="3CE6AC78" w14:textId="77777777" w:rsidR="006D3942" w:rsidRPr="00B55336" w:rsidRDefault="006D3942" w:rsidP="0073720D">
            <w:pPr>
              <w:rPr>
                <w:rFonts w:ascii="Arial Narrow" w:hAnsi="Arial Narrow"/>
                <w:i/>
                <w:sz w:val="16"/>
                <w:szCs w:val="16"/>
                <w:lang w:val="sr-Latn-CS"/>
              </w:rPr>
            </w:pPr>
            <w:r w:rsidRPr="00B55336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>Ustav  Crne Gore od 2007. godine</w:t>
            </w:r>
          </w:p>
          <w:p w14:paraId="78734C42" w14:textId="77777777" w:rsidR="006D3942" w:rsidRPr="00B55336" w:rsidRDefault="006D3942" w:rsidP="0073720D">
            <w:pPr>
              <w:rPr>
                <w:rFonts w:ascii="Arial Narrow" w:hAnsi="Arial Narrow"/>
                <w:i/>
                <w:sz w:val="16"/>
                <w:szCs w:val="16"/>
                <w:lang w:val="sr-Latn-CS"/>
              </w:rPr>
            </w:pPr>
            <w:r w:rsidRPr="00B55336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 xml:space="preserve">Poslovnik Skupštine Crne Gore </w:t>
            </w:r>
          </w:p>
          <w:p w14:paraId="7A4189EB" w14:textId="77777777" w:rsidR="006D3942" w:rsidRPr="00283631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B55336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>Odredbe Berlinskog ugovora iz 1878. koje se odnose na Crnu Goru</w:t>
            </w:r>
          </w:p>
        </w:tc>
      </w:tr>
      <w:tr w:rsidR="006D3942" w:rsidRPr="000C4534" w14:paraId="5CB25026" w14:textId="77777777" w:rsidTr="0073720D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36FACCB9" w14:textId="77777777" w:rsidR="006D3942" w:rsidRPr="00E24886" w:rsidRDefault="006D3942" w:rsidP="0073720D">
            <w:pPr>
              <w:rPr>
                <w:rFonts w:ascii="Arial Narrow" w:hAnsi="Arial Narrow" w:cs="Arial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E24886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</w:t>
            </w:r>
          </w:p>
          <w:p w14:paraId="4E8CB09E" w14:textId="1681ED51" w:rsidR="006D3942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Test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=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DD450D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4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0 poena</w:t>
            </w:r>
          </w:p>
          <w:p w14:paraId="41408900" w14:textId="1039E878" w:rsidR="00942951" w:rsidRPr="00653DE5" w:rsidRDefault="00B00B70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hr-HR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Aktivnost na vježbama = </w:t>
            </w:r>
            <w:r w:rsidR="00DD450D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1</w:t>
            </w:r>
            <w:r w:rsidR="00A51B77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0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poena</w:t>
            </w:r>
          </w:p>
          <w:p w14:paraId="63D49B17" w14:textId="0A387AF2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Završni ispit </w:t>
            </w:r>
            <w:r w:rsidR="00B00B70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– 50 poena</w:t>
            </w: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14:paraId="6E4EB63E" w14:textId="70E56248"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Ispit se polaže sa osvojenim najmanje 5</w:t>
            </w:r>
            <w:r w:rsidR="00A51B77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0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A51B77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poena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.</w:t>
            </w:r>
          </w:p>
        </w:tc>
      </w:tr>
      <w:tr w:rsidR="006D3942" w:rsidRPr="00E24886" w14:paraId="78E63BE8" w14:textId="77777777" w:rsidTr="0073720D">
        <w:trPr>
          <w:cantSplit/>
          <w:trHeight w:val="255"/>
        </w:trPr>
        <w:tc>
          <w:tcPr>
            <w:tcW w:w="7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B9A3BC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CB4CA5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483E9E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9703B8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</w:tcPr>
          <w:p w14:paraId="5F769F41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C872BA" w14:textId="77777777"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D3942" w:rsidRPr="00E24886" w14:paraId="78AAA0C7" w14:textId="77777777" w:rsidTr="0073720D">
        <w:trPr>
          <w:cantSplit/>
          <w:trHeight w:val="330"/>
        </w:trPr>
        <w:tc>
          <w:tcPr>
            <w:tcW w:w="76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3953A87" w14:textId="7F46EF81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do 5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EF321A2" w14:textId="50684B88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5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59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05E46D3" w14:textId="5A7B3BF4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6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69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BCFF9F9" w14:textId="162258FE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7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79</w:t>
            </w:r>
          </w:p>
        </w:tc>
        <w:tc>
          <w:tcPr>
            <w:tcW w:w="907" w:type="pct"/>
            <w:tcBorders>
              <w:bottom w:val="dotted" w:sz="4" w:space="0" w:color="auto"/>
            </w:tcBorders>
            <w:shd w:val="clear" w:color="auto" w:fill="auto"/>
          </w:tcPr>
          <w:p w14:paraId="04B59FD3" w14:textId="672921D7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8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89</w:t>
            </w:r>
          </w:p>
        </w:tc>
        <w:tc>
          <w:tcPr>
            <w:tcW w:w="101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6C11760" w14:textId="26EC2985"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9</w:t>
            </w:r>
            <w:r w:rsidR="00A51B7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0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- 100</w:t>
            </w:r>
          </w:p>
        </w:tc>
      </w:tr>
      <w:tr w:rsidR="006D3942" w:rsidRPr="00E24886" w14:paraId="6998D366" w14:textId="77777777" w:rsidTr="0073720D">
        <w:trPr>
          <w:gridBefore w:val="1"/>
          <w:wBefore w:w="539" w:type="pct"/>
          <w:trHeight w:val="156"/>
        </w:trPr>
        <w:tc>
          <w:tcPr>
            <w:tcW w:w="4461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6E981" w14:textId="77777777" w:rsidR="006D3942" w:rsidRPr="00E24886" w:rsidRDefault="006D3942" w:rsidP="0073720D">
            <w:pPr>
              <w:rPr>
                <w:rFonts w:ascii="Arial Narrow" w:hAnsi="Arial Narrow" w:cs="Arial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Napomena: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9F195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Nema</w:t>
            </w:r>
          </w:p>
        </w:tc>
      </w:tr>
    </w:tbl>
    <w:p w14:paraId="26F2F295" w14:textId="77777777" w:rsidR="006D3942" w:rsidRDefault="006D3942" w:rsidP="006D3942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p w14:paraId="515101A3" w14:textId="77777777" w:rsidR="00B65F16" w:rsidRDefault="00B65F16"/>
    <w:sectPr w:rsidR="00B65F16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2"/>
    <w:rsid w:val="000C4534"/>
    <w:rsid w:val="005C1BD9"/>
    <w:rsid w:val="006D3942"/>
    <w:rsid w:val="007C40B2"/>
    <w:rsid w:val="00942951"/>
    <w:rsid w:val="00A51B77"/>
    <w:rsid w:val="00B00B70"/>
    <w:rsid w:val="00B55336"/>
    <w:rsid w:val="00B65F16"/>
    <w:rsid w:val="00DD450D"/>
    <w:rsid w:val="00E04506"/>
    <w:rsid w:val="00EC6879"/>
    <w:rsid w:val="00F8148F"/>
    <w:rsid w:val="00F97AA9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332C"/>
  <w15:chartTrackingRefBased/>
  <w15:docId w15:val="{CE6D506A-D42F-4672-9462-81CA9680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D3942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3942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6D3942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D394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6D39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D3942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D3942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TRačunar</cp:lastModifiedBy>
  <cp:revision>10</cp:revision>
  <dcterms:created xsi:type="dcterms:W3CDTF">2017-02-17T11:43:00Z</dcterms:created>
  <dcterms:modified xsi:type="dcterms:W3CDTF">2023-09-29T10:31:00Z</dcterms:modified>
</cp:coreProperties>
</file>